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  <w:sectPr>
          <w:pgSz w:h="15840" w:w="12240" w:orient="portrait"/>
          <w:pgMar w:bottom="360" w:top="1440" w:left="360" w:right="360" w:header="720" w:footer="720"/>
          <w:pgNumType w:start="1"/>
          <w:cols w:equalWidth="0" w:num="1">
            <w:col w:space="0" w:w="11520"/>
          </w:cols>
        </w:sectPr>
      </w:pPr>
      <w:bookmarkStart w:colFirst="0" w:colLast="0" w:name="_1r20gnlbo3hx" w:id="0"/>
      <w:bookmarkEnd w:id="0"/>
      <w:r w:rsidDel="00000000" w:rsidR="00000000" w:rsidRPr="00000000">
        <w:rPr>
          <w:rtl w:val="0"/>
        </w:rPr>
        <w:t xml:space="preserve">COVID Clinic Checklist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tfwiztfrf3i3" w:id="1"/>
      <w:bookmarkEnd w:id="1"/>
      <w:r w:rsidDel="00000000" w:rsidR="00000000" w:rsidRPr="00000000">
        <w:rPr>
          <w:rtl w:val="0"/>
        </w:rPr>
        <w:t xml:space="preserve">Vaccine Administration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Vaccine &amp; Epi-Pen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enough for 4 hours on site, thawed at room temperature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enough for the remainder of the clinic in the store drug refrigerator, clearly labelled FOR CLINIC ONLY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Epi-Pen - 1 for each immunizer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Vaccine Administration Kit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(zip lock bags of 100, with multiple bags to yield target clinic counts)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Alcohol prep pads (1 full box over clinic seat count)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BD Integra 25g 3cc 1” needles (1 full box over clinic seat count)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Sharps Containers (1 for each 100 doses + 1 buffer)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PPE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Gloves 2 boxes M   L  XL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Face Shields (1-2)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Disposable Masks (1 box)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Safety Glasses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Cleaning Supplies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Garbage bags, Rubbing Alcohol, Paper towels, spray bottle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3muw2v83tdf5" w:id="2"/>
      <w:bookmarkEnd w:id="2"/>
      <w:r w:rsidDel="00000000" w:rsidR="00000000" w:rsidRPr="00000000">
        <w:rPr>
          <w:rtl w:val="0"/>
        </w:rPr>
        <w:t xml:space="preserve">Stationary and Forms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Volunteer Folder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 Form x 10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Confidentiality x 10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Neal’s Folder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List of stand-ins &amp; contact numbers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NPSO from NYSDOH</w:t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in156flg7ilk" w:id="3"/>
      <w:bookmarkEnd w:id="3"/>
      <w:r w:rsidDel="00000000" w:rsidR="00000000" w:rsidRPr="00000000">
        <w:rPr>
          <w:rtl w:val="0"/>
        </w:rPr>
        <w:t xml:space="preserve">Facilities/Workflow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 1-4 Signs &amp; Holders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Copy machine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Toner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Drum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Paper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Extension cord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Laptop, keyboard, mouse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uf477jhgvv64" w:id="4"/>
      <w:bookmarkEnd w:id="4"/>
      <w:r w:rsidDel="00000000" w:rsidR="00000000" w:rsidRPr="00000000">
        <w:rPr>
          <w:rtl w:val="0"/>
        </w:rPr>
        <w:t xml:space="preserve">Door Greeter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01 SOPS Volunteer - Door Greeter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01 SOPS COVID Screening Questions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Clinic Roster Excel - Greeter Version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Emergency Contact Number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Clipboard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mph5hxfmr3y7" w:id="5"/>
      <w:bookmarkEnd w:id="5"/>
      <w:r w:rsidDel="00000000" w:rsidR="00000000" w:rsidRPr="00000000">
        <w:rPr>
          <w:rtl w:val="0"/>
        </w:rPr>
        <w:t xml:space="preserve">Check-In (for each volunteer)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01 SOPS Volunteer - Check-In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Screening &amp; Consent Form with highlights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Clinic Roster Excel - Check-In Version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Emergency Contact Number / 01 SOPS Check-In Setup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02 Forms COVID Immunization Screening and Consent Form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Have 20% over clinic count total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Lot, expiration, address, EUA date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CDC Vaccination Record Cards (supplied, equal to total doses, split between greeters)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03 Clinic Handout CDC Vaccination Record (20)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03 Clinic Handout EUA Moderna (30-50)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03 Clinic Handout CDC vSafe (30)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Clipboard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Highlighters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Common Immunization Side Effects &amp; What to Bring Flyer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360" w:top="1440" w:left="360" w:right="360" w:header="720" w:footer="720"/>
          <w:cols w:equalWidth="0" w:num="2">
            <w:col w:space="720" w:w="5400"/>
            <w:col w:space="0" w:w="5400"/>
          </w:cols>
        </w:sectPr>
      </w:pPr>
      <w:r w:rsidDel="00000000" w:rsidR="00000000" w:rsidRPr="00000000">
        <w:rPr>
          <w:rtl w:val="0"/>
        </w:rPr>
        <w:t xml:space="preserve">Propaganda Handouts (10% over clinic count)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1440" w:left="360" w:right="360" w:header="720" w:footer="720"/>
      <w:cols w:equalWidth="0" w:num="2">
        <w:col w:space="72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