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sz w:val="35"/>
          <w:szCs w:val="35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5"/>
          <w:szCs w:val="35"/>
          <w:rtl w:val="0"/>
        </w:rPr>
        <w:t xml:space="preserve">Allocation Management</w:t>
      </w:r>
    </w:p>
    <w:tbl>
      <w:tblPr>
        <w:tblStyle w:val="Table1"/>
        <w:tblW w:w="161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70"/>
        <w:gridCol w:w="2790"/>
        <w:gridCol w:w="1860"/>
        <w:gridCol w:w="1575"/>
        <w:gridCol w:w="825"/>
        <w:gridCol w:w="1995"/>
        <w:gridCol w:w="1080"/>
        <w:gridCol w:w="1080"/>
        <w:gridCol w:w="1080"/>
        <w:gridCol w:w="1080"/>
        <w:gridCol w:w="1080"/>
        <w:tblGridChange w:id="0">
          <w:tblGrid>
            <w:gridCol w:w="1440"/>
            <w:gridCol w:w="270"/>
            <w:gridCol w:w="2790"/>
            <w:gridCol w:w="1860"/>
            <w:gridCol w:w="1575"/>
            <w:gridCol w:w="825"/>
            <w:gridCol w:w="1995"/>
            <w:gridCol w:w="1080"/>
            <w:gridCol w:w="1080"/>
            <w:gridCol w:w="1080"/>
            <w:gridCol w:w="1080"/>
            <w:gridCol w:w="1080"/>
          </w:tblGrid>
        </w:tblGridChange>
      </w:tblGrid>
      <w:tr>
        <w:trPr>
          <w:trHeight w:val="37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Date Received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Doses Received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Series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   First       Second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b w:val="1"/>
          <w:sz w:val="25"/>
          <w:szCs w:val="25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5"/>
          <w:szCs w:val="25"/>
          <w:rtl w:val="0"/>
        </w:rPr>
        <w:t xml:space="preserve">Pod Information</w:t>
      </w:r>
    </w:p>
    <w:tbl>
      <w:tblPr>
        <w:tblStyle w:val="Table2"/>
        <w:tblW w:w="14710.30120481927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515"/>
        <w:gridCol w:w="3510"/>
        <w:gridCol w:w="1455"/>
        <w:gridCol w:w="1305"/>
        <w:gridCol w:w="806.7469879518073"/>
        <w:gridCol w:w="793.7349397590361"/>
        <w:gridCol w:w="884.8192771084338"/>
        <w:gridCol w:w="780"/>
        <w:gridCol w:w="780"/>
        <w:gridCol w:w="780"/>
        <w:gridCol w:w="780"/>
        <w:gridCol w:w="780"/>
        <w:tblGridChange w:id="0">
          <w:tblGrid>
            <w:gridCol w:w="540"/>
            <w:gridCol w:w="1515"/>
            <w:gridCol w:w="3510"/>
            <w:gridCol w:w="1455"/>
            <w:gridCol w:w="1305"/>
            <w:gridCol w:w="806.7469879518073"/>
            <w:gridCol w:w="793.7349397590361"/>
            <w:gridCol w:w="884.8192771084338"/>
            <w:gridCol w:w="780"/>
            <w:gridCol w:w="780"/>
            <w:gridCol w:w="780"/>
            <w:gridCol w:w="780"/>
            <w:gridCol w:w="78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#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Date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Location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Doses Given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Master List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NYSIIS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S&amp;C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Rx30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Paperwork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𝥷 COVID Inventory Sheets From CDC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(Scan these!)</w:t>
      </w:r>
      <w:r w:rsidDel="00000000" w:rsidR="00000000" w:rsidRPr="00000000">
        <w:rPr>
          <w:rtl w:val="0"/>
        </w:rPr>
      </w:r>
    </w:p>
    <w:tbl>
      <w:tblPr>
        <w:tblStyle w:val="Table3"/>
        <w:tblW w:w="16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  <w:gridCol w:w="1080"/>
        <w:gridCol w:w="1080"/>
        <w:gridCol w:w="1080"/>
        <w:gridCol w:w="1080"/>
        <w:tblGridChange w:id="0">
          <w:tblGrid>
            <w:gridCol w:w="216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1080"/>
            <w:gridCol w:w="1080"/>
            <w:gridCol w:w="1080"/>
            <w:gridCol w:w="1080"/>
            <w:gridCol w:w="1080"/>
          </w:tblGrid>
        </w:tblGridChange>
      </w:tblGrid>
      <w:tr>
        <w:trPr>
          <w:trHeight w:val="37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12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Pod Management Sheet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Volunteer Form &amp; Confidentiality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SCAN THESE!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POD Working Papers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-Greeter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-Check-In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-Other Lists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This is the cover sheet for the folder for each allocation.  Copies of all paperwork for all POD management will be included in a folder with this cover sheet and placed with all S&amp;C forms for all listed pods.</w:t>
      </w:r>
    </w:p>
    <w:p w:rsidR="00000000" w:rsidDel="00000000" w:rsidP="00000000" w:rsidRDefault="00000000" w:rsidRPr="00000000" w14:paraId="000000B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Each pod will be separated into its own folder, sorted alphabetically. Outside of pod folders will use the following naming convention:</w:t>
      </w:r>
    </w:p>
    <w:p w:rsidR="00000000" w:rsidDel="00000000" w:rsidP="00000000" w:rsidRDefault="00000000" w:rsidRPr="00000000" w14:paraId="000000B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1st Dose Allocations:  [MMDD LOCATION] + [1ST DOSE]  i.e. 0113 WCC 1ST DOSE</w:t>
      </w:r>
    </w:p>
    <w:p w:rsidR="00000000" w:rsidDel="00000000" w:rsidP="00000000" w:rsidRDefault="00000000" w:rsidRPr="00000000" w14:paraId="000000B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2nd Dose Allocations: [MMDD LOCATION] + [2ND DOSE (1ST DOSE DATE)] i.e. 0210 WCC 2ND DOSE (1/13)</w:t>
      </w:r>
    </w:p>
    <w:p w:rsidR="00000000" w:rsidDel="00000000" w:rsidP="00000000" w:rsidRDefault="00000000" w:rsidRPr="00000000" w14:paraId="000000B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1st Dose Allocation Folder + POD FOLDERS will be stored with 2nd Dose Allocation Folder + POD FOLDERS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360" w:top="14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widowControl w:val="0"/>
      <w:spacing w:line="240" w:lineRule="auto"/>
      <w:jc w:val="center"/>
      <w:rPr>
        <w:rFonts w:ascii="Montserrat" w:cs="Montserrat" w:eastAsia="Montserrat" w:hAnsi="Montserrat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383838"/>
        <w:sz w:val="20"/>
        <w:szCs w:val="20"/>
        <w:highlight w:val="white"/>
        <w:rtl w:val="0"/>
      </w:rPr>
      <w:t xml:space="preserve">village apothecary  |  </w:t>
    </w:r>
    <w:r w:rsidDel="00000000" w:rsidR="00000000" w:rsidRPr="00000000">
      <w:rPr>
        <w:rFonts w:ascii="Montserrat" w:cs="Montserrat" w:eastAsia="Montserrat" w:hAnsi="Montserrat"/>
        <w:color w:val="383838"/>
        <w:sz w:val="20"/>
        <w:szCs w:val="20"/>
        <w:highlight w:val="white"/>
        <w:rtl w:val="0"/>
      </w:rPr>
      <w:t xml:space="preserve">79 tinker street  |  woodstock, ny 12498  |  (845) 679 0790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7"/>
        <w:szCs w:val="17"/>
        <w:lang w:val="en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64" w:lineRule="auto"/>
      <w:jc w:val="right"/>
    </w:pPr>
    <w:rPr>
      <w:rFonts w:ascii="Tahoma" w:cs="Tahoma" w:eastAsia="Tahoma" w:hAnsi="Tahoma"/>
      <w:b w:val="1"/>
      <w:color w:val="80808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64" w:lineRule="auto"/>
    </w:pPr>
    <w:rPr>
      <w:rFonts w:ascii="Tahoma" w:cs="Tahoma" w:eastAsia="Tahoma" w:hAnsi="Tahoma"/>
      <w:b w:val="1"/>
      <w:smallCaps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64" w:lineRule="auto"/>
    </w:pPr>
    <w:rPr>
      <w:rFonts w:ascii="Tahoma" w:cs="Tahoma" w:eastAsia="Tahoma" w:hAnsi="Tahoma"/>
      <w:b w:val="0"/>
      <w:i w:val="1"/>
      <w:sz w:val="17"/>
      <w:szCs w:val="1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