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lfa Slab One" w:cs="Alfa Slab One" w:eastAsia="Alfa Slab One" w:hAnsi="Alfa Slab One"/>
          <w:sz w:val="86"/>
          <w:szCs w:val="86"/>
        </w:rPr>
      </w:pPr>
      <w:r w:rsidDel="00000000" w:rsidR="00000000" w:rsidRPr="00000000">
        <w:rPr>
          <w:rFonts w:ascii="Alfa Slab One" w:cs="Alfa Slab One" w:eastAsia="Alfa Slab One" w:hAnsi="Alfa Slab One"/>
          <w:sz w:val="86"/>
          <w:szCs w:val="86"/>
          <w:rtl w:val="0"/>
        </w:rPr>
        <w:t xml:space="preserve">covid vaccine faqs</w:t>
      </w:r>
    </w:p>
    <w:p w:rsidR="00000000" w:rsidDel="00000000" w:rsidP="00000000" w:rsidRDefault="00000000" w:rsidRPr="00000000" w14:paraId="00000002">
      <w:pPr>
        <w:ind w:left="0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First, chill out. There are now 120,000 out of 150,000 adults in Ulster County eligible for the vaccine.  The county is getting about 2,000 doses a week. Patience is key.</w:t>
      </w:r>
    </w:p>
    <w:p w:rsidR="00000000" w:rsidDel="00000000" w:rsidP="00000000" w:rsidRDefault="00000000" w:rsidRPr="00000000" w14:paraId="00000003">
      <w:pPr>
        <w:ind w:left="0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We are trying to chill, too, but we are getting asked the same 5 questions all day. Our staff is unable to perform their normal jobs (which are stressed due to COVID). Please read these BEFORE you ask any of our staff for information.</w:t>
      </w:r>
    </w:p>
    <w:p w:rsidR="00000000" w:rsidDel="00000000" w:rsidP="00000000" w:rsidRDefault="00000000" w:rsidRPr="00000000" w14:paraId="00000005">
      <w:pPr>
        <w:ind w:left="0" w:firstLine="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How does it work with Village Apothecary?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Visit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u w:val="single"/>
          <w:rtl w:val="0"/>
        </w:rPr>
        <w:t xml:space="preserve">drneal.co/vax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and sign up for the Waitlist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When we have doses, we announce it to anyone on that list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You stay on the list indefinitely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You must unsubscribe yourself by clicking UNSUBSCRIBE on an email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Can you immunize me, because I’m eligible?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We are authorized to only immunize ANYONE 65 or OLDER. That’s it.</w:t>
      </w:r>
    </w:p>
    <w:p w:rsidR="00000000" w:rsidDel="00000000" w:rsidP="00000000" w:rsidRDefault="00000000" w:rsidRPr="00000000" w14:paraId="0000000E">
      <w:pPr>
        <w:ind w:left="0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When are your clinics?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We don’t know. We don’t know if/when we get doses. When we do, we make a LOT of noise about it. There is no definitive timeline at all.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But I’m a great customer, why did someone else get it before me?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The vaccine must be provided first come, first served, or we can’t give it.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Please don’t insinuate we are trying to NOT care for our people. It’s not us.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“But I have XYZ condition and I need it really badly!”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You will get a dose. You just may not get one of the FIRST doses.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The well is dry. Once doses are available, we’ll do our best to get you one!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I have no computer, email, or have some sort of other obstacle.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 am VERY sorry. I really am. My suggestion, contact Ulster County Office of the Aging at 845-340-3456 and they will help you.</w:t>
      </w:r>
    </w:p>
    <w:p w:rsidR="00000000" w:rsidDel="00000000" w:rsidP="00000000" w:rsidRDefault="00000000" w:rsidRPr="00000000" w14:paraId="0000001C">
      <w:pPr>
        <w:ind w:left="720" w:firstLine="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Am I on the Waitlist?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We don’t know. We can’t check.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Our suggestion is to go back to drneal.co/vax and reregister.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We share an email in my house OR Can I sign up someone else for the Waitlist with my email?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You can only use one email address once.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The link that comes to the email address can be used by anyone, so if you have 3 people you’re signing up for, just sign up 1 and then click the link 3 times.</w:t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What about second doses?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Second doses are guaranteed and sent automatically from NYS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You will get your second Moderna shot 4 weeks at the same time and place you got your first doses, unless we specifically communicate otherwise.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It is up to you to remember your time and save the date for your second shot</w:t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I have a question about the vaccine or process...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We have dedicated support staff.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None of the staff here in the store are able to help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Call 679-0790 and hit 1, leave a voicemail. They will respond within 1 business day.  Fastest response is to email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u w:val="single"/>
          <w:rtl w:val="0"/>
        </w:rPr>
        <w:t xml:space="preserve">vaccine@drnealsmoller.com</w:t>
      </w:r>
    </w:p>
    <w:sectPr>
      <w:pgSz w:h="15840" w:w="12240" w:orient="portrait"/>
      <w:pgMar w:bottom="360" w:top="144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fa Slab One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lfaSlab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